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6509" w:rsidRDefault="00FC6509" w:rsidP="00B6025F">
      <w:pPr>
        <w:jc w:val="center"/>
        <w:rPr>
          <w:b/>
          <w:sz w:val="24"/>
          <w:szCs w:val="24"/>
          <w:u w:val="single"/>
        </w:rPr>
      </w:pPr>
      <w:r w:rsidRPr="00FC6509">
        <w:rPr>
          <w:b/>
          <w:u w:val="single"/>
        </w:rPr>
        <w:t xml:space="preserve">             </w:t>
      </w:r>
      <w:r w:rsidR="0010309B" w:rsidRPr="00FC6509">
        <w:rPr>
          <w:b/>
          <w:sz w:val="24"/>
          <w:szCs w:val="24"/>
          <w:u w:val="single"/>
        </w:rPr>
        <w:t>КАК ПРЕДУПРЕДИТЬ РАК ЖЕНСКИХ ПОЛОВЫХ ОРГАНОВ</w:t>
      </w:r>
      <w:r w:rsidR="0010309B" w:rsidRPr="00FC6509">
        <w:rPr>
          <w:b/>
          <w:sz w:val="24"/>
          <w:szCs w:val="24"/>
          <w:u w:val="single"/>
        </w:rPr>
        <w:br/>
      </w:r>
    </w:p>
    <w:p w:rsidR="00000000" w:rsidRDefault="0010309B">
      <w:r>
        <w:rPr>
          <w:noProof/>
        </w:rPr>
        <w:drawing>
          <wp:anchor distT="0" distB="0" distL="114300" distR="114300" simplePos="0" relativeHeight="25163724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2" name="Рисунок 2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Для всех очевидно, что если мы хотим улучшить этот мир, очень важно сохранить здоровье каждой женщине или создать каждой семье максимальные возможности для </w:t>
      </w:r>
      <w:r>
        <w:t>счастливой жизни.</w:t>
      </w:r>
      <w:r>
        <w:br/>
      </w:r>
      <w:r w:rsidR="00FC6509">
        <w:rPr>
          <w:b/>
        </w:rPr>
        <w:t xml:space="preserve">                        </w:t>
      </w:r>
      <w:r>
        <w:rPr>
          <w:b/>
        </w:rPr>
        <w:t xml:space="preserve">ЗДОРОВАЯ ЖЕНЩИНА - ЭТО ЗДОРОВЫЕ ДЕТИ </w:t>
      </w:r>
      <w:r>
        <w:br/>
      </w:r>
      <w:r>
        <w:rPr>
          <w:noProof/>
        </w:rPr>
        <w:drawing>
          <wp:anchor distT="0" distB="0" distL="114300" distR="114300" simplePos="0" relativeHeight="25163827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3" name="Рисунок 3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 жизни женщины выделяют несколько периодов: </w:t>
      </w:r>
      <w:r>
        <w:br/>
      </w:r>
      <w:r>
        <w:rPr>
          <w:noProof/>
        </w:rPr>
        <w:drawing>
          <wp:anchor distT="0" distB="0" distL="114300" distR="114300" simplePos="0" relativeHeight="25163929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4" name="Рисунок 4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- период половой зрелости (18-45 лет) </w:t>
      </w:r>
      <w:r>
        <w:br/>
      </w:r>
      <w:r>
        <w:rPr>
          <w:noProof/>
        </w:rPr>
        <w:drawing>
          <wp:anchor distT="0" distB="0" distL="114300" distR="114300" simplePos="0" relativeHeight="25164032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5" name="Рисунок 5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- пременопауза (с 46 лет до менопаузы-последней менструации) </w:t>
      </w:r>
      <w:r>
        <w:br/>
      </w:r>
      <w:r>
        <w:rPr>
          <w:noProof/>
        </w:rPr>
        <w:drawing>
          <wp:anchor distT="0" distB="0" distL="114300" distR="114300" simplePos="0" relativeHeight="25164134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6" name="Рисунок 6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- перименопауза (1-2 года после менопаузы) </w:t>
      </w:r>
      <w:r>
        <w:br/>
      </w:r>
      <w:r>
        <w:rPr>
          <w:noProof/>
        </w:rPr>
        <w:drawing>
          <wp:anchor distT="0" distB="0" distL="114300" distR="114300" simplePos="0" relativeHeight="25164236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7" name="Рисунок 7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 постменапауза (после перименопаузы до смерти женщины)</w:t>
      </w:r>
      <w:r>
        <w:br/>
      </w:r>
      <w:r>
        <w:rPr>
          <w:noProof/>
        </w:rPr>
        <w:drawing>
          <wp:anchor distT="0" distB="0" distL="114300" distR="114300" simplePos="0" relativeHeight="25164339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8" name="Рисунок 8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Для каждого возрастного периода характерны и гинекологические заболевания. Ранняя диагностика злокачественных заболеваний женских поло</w:t>
      </w:r>
      <w:r>
        <w:t>вых органов - является главной задачей, направленной на сохранения здоровья и жизни женщины.</w:t>
      </w:r>
      <w:r>
        <w:br/>
      </w:r>
      <w:r w:rsidR="00FC6509">
        <w:rPr>
          <w:b/>
        </w:rPr>
        <w:t xml:space="preserve">                   </w:t>
      </w:r>
      <w:r>
        <w:rPr>
          <w:b/>
        </w:rPr>
        <w:t>Причины, способствующие раку женских половых органов</w:t>
      </w:r>
      <w:r w:rsidR="00FC6509">
        <w:rPr>
          <w:b/>
        </w:rPr>
        <w:t>.</w:t>
      </w:r>
      <w:r>
        <w:br/>
      </w:r>
      <w:r>
        <w:rPr>
          <w:noProof/>
        </w:rPr>
        <w:drawing>
          <wp:anchor distT="0" distB="0" distL="114300" distR="114300" simplePos="0" relativeHeight="2516444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9" name="Рисунок 9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Несмотря на высокие адаптационные способности женского</w:t>
      </w:r>
      <w:r>
        <w:t xml:space="preserve"> организма, последние десятилетия наблюдаются неуклонный рост гинекологических заболеваний, связанных с нарушением функции репродуктивной системы. Эти заболевания представляют собой ответ организма женщины на неспецифические патогенные воздействия окружающ</w:t>
      </w:r>
      <w:r>
        <w:t>ей среды. Наиболее часто нарушение функции репродуктивной системы встречаются в периоде половой зрелости (18-45 лет).</w:t>
      </w:r>
      <w:r>
        <w:br/>
      </w:r>
      <w:r>
        <w:rPr>
          <w:noProof/>
        </w:rPr>
        <w:drawing>
          <wp:anchor distT="0" distB="0" distL="114300" distR="114300" simplePos="0" relativeHeight="2516454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10" name="Рисунок 10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Больные с воспалительными заболеваниями половых органов составляют 60-65% пациенток</w:t>
      </w:r>
      <w:r>
        <w:t>, обратившихся в женскую консультацию, в этой возрастной группе.</w:t>
      </w:r>
      <w:r>
        <w:br/>
      </w:r>
      <w:r>
        <w:rPr>
          <w:noProof/>
        </w:rPr>
        <w:drawing>
          <wp:anchor distT="0" distB="0" distL="114300" distR="114300" simplePos="0" relativeHeight="2516464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11" name="Рисунок 11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Рост воспалительных заболеваний половых органов женщин, является следствием возрастающей миграции населения, урбанизации, изменения поло</w:t>
      </w:r>
      <w:r>
        <w:t>вого поведения молодежи, проституции.</w:t>
      </w:r>
      <w:r>
        <w:br/>
      </w:r>
      <w:r>
        <w:rPr>
          <w:noProof/>
        </w:rPr>
        <w:drawing>
          <wp:anchor distT="0" distB="0" distL="114300" distR="114300" simplePos="0" relativeHeight="25164748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12" name="Рисунок 12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Несвоевременное воспалительных заболеваний женской половых органов приводит к хронизации процесса и является причиной бесплодия, внематочной беременности, тазовых </w:t>
      </w:r>
      <w:r>
        <w:t>болей, причиняющих страдания и инвалидизирующих женщин в возрасте социальной активности.</w:t>
      </w:r>
      <w:r>
        <w:br/>
      </w:r>
      <w:r>
        <w:rPr>
          <w:noProof/>
        </w:rPr>
        <w:drawing>
          <wp:anchor distT="0" distB="0" distL="114300" distR="114300" simplePos="0" relativeHeight="25164851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13" name="Рисунок 13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Частота воспалительных процессов возрастает, если учесть, что они нередко сопутствуют эндометриозу, злокачествен</w:t>
      </w:r>
      <w:r>
        <w:t xml:space="preserve">ным новообразованиям и другим заболеваниям половых органов. </w:t>
      </w:r>
      <w:r>
        <w:br/>
      </w:r>
      <w:r>
        <w:rPr>
          <w:noProof/>
        </w:rPr>
        <w:drawing>
          <wp:anchor distT="0" distB="0" distL="114300" distR="114300" simplePos="0" relativeHeight="25164953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14" name="Рисунок 14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Травмы при родах, абортах, заболевания передающиеся половым путем, химические и физические факторы, применяемые для контрацепции, возрастные</w:t>
      </w:r>
      <w:r>
        <w:rPr>
          <w:b/>
        </w:rPr>
        <w:t xml:space="preserve"> и гормональные сдвиги, заболевания желез внутренние секреции и грают важную роль в возникновении предопухолевых заболеваний шейки матки в период половой зрелости и пременопаузы.</w:t>
      </w:r>
      <w:r>
        <w:t xml:space="preserve"> В периоде половаого созревания, пременопаузы и перименопаузы имеется предрасп</w:t>
      </w:r>
      <w:r>
        <w:t>оложенность к развитию гиперпластических процессов эндометрия. Патологические пролиферативные изменения слизистой оболочки тела матки, относятся к одному из самых распространенных гинекологических заболеваний. Гиперпластические процессы эндометрия могут во</w:t>
      </w:r>
      <w:r>
        <w:t>зникать самостоятельно или сочетаться с другой патологией (миома матки, эндометриоз, опухоли яичника).</w:t>
      </w:r>
      <w:r>
        <w:br/>
      </w:r>
      <w:r>
        <w:rPr>
          <w:noProof/>
        </w:rPr>
        <w:drawing>
          <wp:anchor distT="0" distB="0" distL="114300" distR="114300" simplePos="0" relativeHeight="25165056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15" name="Рисунок 15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Миома матки</w:t>
      </w:r>
      <w:r>
        <w:t xml:space="preserve"> - самая распространенная доброкачественное опухолевидное образование из гладкомышечных</w:t>
      </w:r>
      <w:r>
        <w:t xml:space="preserve"> элементов. Встречается у 20% женщин, старше 30 лет, до 40 % у3 женщин старше 40 лет. Наиболее часто миома матки обнаруживают у городских женщин. В последнее время стали выявлять и у более молодых женщин (25-30 лет). Кровотечение в менопаузе (пост климатич</w:t>
      </w:r>
      <w:r>
        <w:t>еское кровотечение) - нередкий симптом по поводу которого женщина обращается к врачу. Это нарушение требует весьма серьезного внимания, поскольку оно у значительной части женщины, может быть связано с наличием злокачественной опухоли (шейки матки, тела мат</w:t>
      </w:r>
      <w:r>
        <w:t>ки, влагалища или вульвы), а также при неопухолевых заболеваниях этих отделов (эрозия шейки матки, выступающие полипы шейного канала, атрофические кольпиты). Если в этот период врач не проводит полного обследования женщины или женщина не обращается к врачу</w:t>
      </w:r>
      <w:r>
        <w:t>, это ведет к запоздалой диагностике злокачественных новообразований женских половых органов. Особенно важным вопросом является дальнейшая судьба женщины, у которой после обследования было исключены наличие злокачественной опухоли. Эти женщины, как и те, к</w:t>
      </w:r>
      <w:r>
        <w:t>оторые уже имеют длительный срок возрастной аменореи (отсутствие месячных) должны находится на диспансерном учете женских консультаций. Каждая женщина должна помнить, что она обращаться к врачу должна не только тогда, когда потеря крови будут исчисляться л</w:t>
      </w:r>
      <w:r>
        <w:t>итрами, а когда в этот период появится первое кровомазание или появится кровь при половом акте.</w:t>
      </w:r>
      <w:r>
        <w:br/>
      </w:r>
      <w:r>
        <w:rPr>
          <w:b/>
        </w:rPr>
        <w:t>Что должна знать каждая женщина, чтобы себя уберечь от злокачественных заболеваний женских половых органов.</w:t>
      </w:r>
    </w:p>
    <w:p w:rsidR="00000000" w:rsidRDefault="0010309B">
      <w:r>
        <w:rPr>
          <w:noProof/>
        </w:rPr>
        <w:drawing>
          <wp:anchor distT="0" distB="0" distL="114300" distR="114300" simplePos="0" relativeHeight="25165158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16" name="Рисунок 16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Фактором риска называется состояние или заболевания женских половых органов, способствующее развитию злокачественных новообразований.</w:t>
      </w:r>
      <w:r>
        <w:br/>
      </w:r>
      <w:r w:rsidR="00FC6509">
        <w:rPr>
          <w:b/>
        </w:rPr>
        <w:t xml:space="preserve">                                       </w:t>
      </w:r>
      <w:r>
        <w:rPr>
          <w:b/>
        </w:rPr>
        <w:t>Факторы риска возникновения рака шейки матки:</w:t>
      </w:r>
    </w:p>
    <w:p w:rsidR="00000000" w:rsidRDefault="0010309B" w:rsidP="00B6025F">
      <w:r>
        <w:rPr>
          <w:noProof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17" name="Рисунок 17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инфекционно-воспал</w:t>
      </w:r>
      <w:r>
        <w:t xml:space="preserve">ительные заболевания: заболевания шейки матки, вызванные вирусной инфекцией (вирус герпеса типа II, вирус плоских кондилом, вирус папилломы человека), хламидиями, микоплазмами. </w:t>
      </w:r>
      <w:r>
        <w:br/>
      </w:r>
      <w:r>
        <w:rPr>
          <w:noProof/>
        </w:rPr>
        <w:drawing>
          <wp:anchor distT="0" distB="0" distL="114300" distR="114300" simplePos="0" relativeHeight="25165363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18" name="Рисунок 18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Сексуальный фактор: ран</w:t>
      </w:r>
      <w:r>
        <w:t xml:space="preserve">няя половая жизнь, брачная нестабильность, частая смена партнеров, частые </w:t>
      </w:r>
      <w:r>
        <w:lastRenderedPageBreak/>
        <w:t>аборты.</w:t>
      </w:r>
      <w:r w:rsidR="00B6025F" w:rsidRPr="00B6025F">
        <w:t xml:space="preserve"> </w:t>
      </w:r>
      <w:r>
        <w:rPr>
          <w:noProof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19" name="Рисунок 19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Мужской фактор: заболевания передающиеся половым путем</w:t>
      </w:r>
      <w:r w:rsidR="00B6025F" w:rsidRPr="00B6025F">
        <w:t>.</w:t>
      </w:r>
      <w:r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20" name="Рисунок 20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Возраст</w:t>
      </w:r>
      <w:r>
        <w:t xml:space="preserve">ные и гормональные </w:t>
      </w:r>
      <w:r>
        <w:t>сдвиги,</w:t>
      </w:r>
      <w:r>
        <w:t xml:space="preserve"> </w:t>
      </w:r>
      <w:r>
        <w:t xml:space="preserve">заболевания желез внутренней секреции, состояния иммунодефицита. </w:t>
      </w:r>
      <w:r>
        <w:br/>
      </w:r>
    </w:p>
    <w:p w:rsidR="00000000" w:rsidRDefault="008E2896" w:rsidP="008E2896">
      <w:r w:rsidRPr="008E2896">
        <w:rPr>
          <w:b/>
        </w:rPr>
        <w:t xml:space="preserve">      </w:t>
      </w:r>
      <w:r>
        <w:rPr>
          <w:b/>
        </w:rPr>
        <w:t xml:space="preserve">                               </w:t>
      </w:r>
      <w:r w:rsidRPr="008E2896">
        <w:rPr>
          <w:b/>
        </w:rPr>
        <w:t xml:space="preserve">  </w:t>
      </w:r>
      <w:r w:rsidR="0010309B">
        <w:rPr>
          <w:b/>
        </w:rPr>
        <w:t>Факторы риска возникновения рака яичников:</w:t>
      </w:r>
    </w:p>
    <w:p w:rsidR="00000000" w:rsidRPr="008E2896" w:rsidRDefault="0010309B" w:rsidP="008E2896"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21" name="Рисунок 21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К группе риска относятся женщины: </w:t>
      </w:r>
      <w:r>
        <w:br/>
      </w: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22" name="Рисунок 22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- С нарушением менструальной и детородной функции, ранним и поздним началом менструации, бесплодием </w:t>
      </w:r>
      <w:r>
        <w:br/>
      </w: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23" name="Рисунок 23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 пациентки с миомой матки и эндоментриозом, хроническими осумкованными вос</w:t>
      </w:r>
      <w:r>
        <w:t xml:space="preserve">палительными процессами придатков </w:t>
      </w:r>
      <w:r>
        <w:br/>
      </w: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24" name="Рисунок 24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- пациентки с малочисленными кровотечениями в постменопаузе, ранним или поздним наступлением менопаузы, гиперэстрогенемия </w:t>
      </w:r>
      <w:r>
        <w:br/>
      </w:r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25" name="Рисунок 25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- особое значение имеет отягощающая наследственность по раку опухоли яичников в анамнезе, облучение, профвредности </w:t>
      </w:r>
      <w:r>
        <w:br/>
      </w:r>
      <w:r>
        <w:rPr>
          <w:noProof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26" name="Рисунок 26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 ранее оперированные по поводу опухолевидных процессов и доброкачественн</w:t>
      </w:r>
      <w:r>
        <w:t xml:space="preserve">ых опухолей яичников, миомы матки с оставлением 1 или 2 яичников </w:t>
      </w:r>
      <w:r>
        <w:br/>
      </w: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27" name="Рисунок 27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 получавшие гормоны или облучение с целью подавления эстерогенной функции яичников</w:t>
      </w:r>
      <w:r>
        <w:br/>
      </w:r>
      <w:r w:rsidR="008E2896" w:rsidRPr="008E2896">
        <w:rPr>
          <w:b/>
        </w:rPr>
        <w:t xml:space="preserve">                                    </w:t>
      </w:r>
      <w:r>
        <w:rPr>
          <w:b/>
        </w:rPr>
        <w:t>Факторы риска возникновения рака тела матки:</w:t>
      </w:r>
    </w:p>
    <w:p w:rsidR="00000000" w:rsidRDefault="0010309B" w:rsidP="008E2896">
      <w:r>
        <w:rPr>
          <w:noProof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28" name="Рисунок 28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- наличие у пациенток гипертонической болезни, алиментарно-конституционное ожирение, сахарный диабет </w:t>
      </w:r>
      <w:r>
        <w:br/>
      </w:r>
      <w:r>
        <w:rPr>
          <w:noProof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29" name="Рисунок 29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 эндокринопатии: дисфункцианальные маточны е кро</w:t>
      </w:r>
      <w:r>
        <w:t xml:space="preserve">вотечения, доброкачественные опухоли матки и яичников, миома, эндометриоз, гормональное бесплодие </w:t>
      </w:r>
      <w:r>
        <w:br/>
      </w:r>
      <w:r>
        <w:rPr>
          <w:noProof/>
        </w:rPr>
        <w:drawing>
          <wp:anchor distT="0" distB="0" distL="114300" distR="114300" simplePos="0" relativeHeight="25166592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30" name="Рисунок 30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 атипическая гиперплазия, аденоматозные полипы</w:t>
      </w:r>
      <w:r>
        <w:br/>
      </w:r>
      <w:r w:rsidR="008E2896" w:rsidRPr="008E2896">
        <w:rPr>
          <w:b/>
        </w:rPr>
        <w:t xml:space="preserve">     </w:t>
      </w:r>
      <w:r w:rsidR="008E2896">
        <w:rPr>
          <w:b/>
        </w:rPr>
        <w:t xml:space="preserve">                               </w:t>
      </w:r>
      <w:r w:rsidR="008E2896" w:rsidRPr="008E2896">
        <w:rPr>
          <w:b/>
        </w:rPr>
        <w:t xml:space="preserve"> </w:t>
      </w:r>
      <w:r>
        <w:rPr>
          <w:b/>
        </w:rPr>
        <w:t>Фоновые заболевания женских половых органов:</w:t>
      </w:r>
    </w:p>
    <w:p w:rsidR="00000000" w:rsidRDefault="0010309B">
      <w:r>
        <w:rPr>
          <w:noProof/>
        </w:rPr>
        <w:drawing>
          <wp:anchor distT="0" distB="0" distL="114300" distR="114300" simplePos="0" relativeHeight="25166694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31" name="Рисунок 31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- эрозия шейки матки </w:t>
      </w:r>
      <w:r>
        <w:br/>
      </w:r>
      <w:r>
        <w:rPr>
          <w:noProof/>
        </w:rPr>
        <w:drawing>
          <wp:anchor distT="0" distB="0" distL="114300" distR="114300" simplePos="0" relativeHeight="25166796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32" name="Рисунок 32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896" w:rsidRPr="008E2896">
        <w:t>-</w:t>
      </w:r>
      <w:r>
        <w:t xml:space="preserve">псевдоэрозия </w:t>
      </w:r>
      <w:r>
        <w:br/>
      </w:r>
      <w:r>
        <w:rPr>
          <w:noProof/>
        </w:rPr>
        <w:drawing>
          <wp:anchor distT="0" distB="0" distL="114300" distR="114300" simplePos="0" relativeHeight="25166899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33" name="Рисунок 33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- лейкоплакия </w:t>
      </w:r>
      <w:r>
        <w:br/>
      </w:r>
      <w:r>
        <w:rPr>
          <w:noProof/>
        </w:rPr>
        <w:drawing>
          <wp:anchor distT="0" distB="0" distL="114300" distR="114300" simplePos="0" relativeHeight="2516700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34" name="Рисунок 34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- полип цервикального канала </w:t>
      </w:r>
      <w:r>
        <w:br/>
      </w:r>
      <w:r>
        <w:rPr>
          <w:noProof/>
        </w:rPr>
        <w:drawing>
          <wp:anchor distT="0" distB="0" distL="114300" distR="114300" simplePos="0" relativeHeight="2516710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35" name="Рисунок 35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 аденоматоз</w:t>
      </w:r>
      <w:r>
        <w:br/>
      </w:r>
      <w:r w:rsidR="008E2896" w:rsidRPr="008E2896">
        <w:rPr>
          <w:b/>
        </w:rPr>
        <w:t xml:space="preserve">                                    </w:t>
      </w:r>
      <w:r>
        <w:rPr>
          <w:b/>
        </w:rPr>
        <w:t>Предраковые заболевания женских половых органов - дисплазия шейки матки</w:t>
      </w:r>
      <w:r>
        <w:br/>
      </w:r>
      <w:r>
        <w:rPr>
          <w:noProof/>
        </w:rPr>
        <w:drawing>
          <wp:anchor distT="0" distB="0" distL="114300" distR="114300" simplePos="0" relativeHeight="2516720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36" name="Рисунок 36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Дисплазия шейки матк</w:t>
      </w:r>
      <w:r>
        <w:t>и не имеет типичных клинических признаков, нередко протекают без выраженных симптомов. Обычно она возникает на фоне существующих патологических процессов. У некоторых больных дисплазия существует на малоизмененной шейке матки и выявляется только при кольпо</w:t>
      </w:r>
      <w:r>
        <w:t xml:space="preserve">скопии. Дисплазии могут существовать длительное время. При тяжелой дисплазии существует риск возникновения рака шейки матки. </w:t>
      </w:r>
      <w:r>
        <w:rPr>
          <w:b/>
        </w:rPr>
        <w:t xml:space="preserve">Если женщина даже 1 раз в год будет профилактически посещать женскую консультацию у нее никогда не будет рака шейки матки. </w:t>
      </w:r>
      <w:r>
        <w:t xml:space="preserve">Дорогие </w:t>
      </w:r>
      <w:r>
        <w:t>женщины не упускайте такую возможность, сохраняйте свое здоровье!</w:t>
      </w:r>
      <w:r>
        <w:br/>
      </w:r>
      <w:r w:rsidR="008E2896" w:rsidRPr="008E2896">
        <w:rPr>
          <w:b/>
        </w:rPr>
        <w:t xml:space="preserve">                                 </w:t>
      </w:r>
      <w:r>
        <w:rPr>
          <w:b/>
        </w:rPr>
        <w:t>Возможно ли предупредить злокачественные опухоли женских половых органов ?</w:t>
      </w:r>
    </w:p>
    <w:p w:rsidR="008E2896" w:rsidRDefault="0010309B" w:rsidP="008E289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308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37" name="Рисунок 37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Каждая женщина должна знать, что злокачественные опухоли жен</w:t>
      </w:r>
      <w:r>
        <w:t>ских половых органов возникают на фоне предраковых состояний этих органов и имеют длительный период перехода хронического заболевания в рак. Поэтому у каждой женщины есть время предупредить его возникновение. Ждать появление ранних симптомов злокачественны</w:t>
      </w:r>
      <w:r>
        <w:t>х новообразований женских половых органов не надо - их нет , есть только симптомы острого или хронического заболевания женских половых органов, о которых вы прочитали в этой брошюре.</w:t>
      </w:r>
      <w:r>
        <w:br/>
      </w:r>
      <w:r w:rsidR="008E2896" w:rsidRPr="008E2896">
        <w:t xml:space="preserve">     </w:t>
      </w:r>
      <w:r>
        <w:rPr>
          <w:b/>
        </w:rPr>
        <w:t>Современные методы диагностики предраковых и раковых заболеваний женских</w:t>
      </w:r>
      <w:r>
        <w:rPr>
          <w:b/>
        </w:rPr>
        <w:t xml:space="preserve"> половых органов</w:t>
      </w:r>
      <w:r>
        <w:br/>
      </w:r>
      <w:r>
        <w:rPr>
          <w:noProof/>
        </w:rPr>
        <w:drawing>
          <wp:anchor distT="0" distB="0" distL="114300" distR="114300" simplePos="0" relativeHeight="25167411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38" name="Рисунок 38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 При каждой посещении гинеколога проводится цитологическое исследование ма</w:t>
      </w:r>
      <w:r w:rsidR="008E2896">
        <w:t>зков из женских половых органов</w:t>
      </w:r>
      <w:r w:rsidR="008E2896" w:rsidRPr="008E2896">
        <w:t xml:space="preserve"> </w:t>
      </w:r>
      <w:r>
        <w:t xml:space="preserve">на "атипические" клетки и женщина должна знать о них. </w:t>
      </w:r>
      <w:r>
        <w:br/>
      </w:r>
      <w:r>
        <w:rPr>
          <w:noProof/>
        </w:rPr>
        <w:drawing>
          <wp:anchor distT="0" distB="0" distL="114300" distR="114300" simplePos="0" relativeHeight="25167513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39" name="Рисунок 39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2. Кольпоскопия - микроскопическое исследование шейки матки - для выявления микроскопических изменений на слизистой </w:t>
      </w:r>
      <w:r>
        <w:br/>
      </w:r>
      <w:r>
        <w:rPr>
          <w:noProof/>
        </w:rPr>
        <w:drawing>
          <wp:anchor distT="0" distB="0" distL="114300" distR="114300" simplePos="0" relativeHeight="25167616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40" name="Рисунок 40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 УЗИ (ультразвуковое исследование) женских полов</w:t>
      </w:r>
      <w:r>
        <w:t>ых органов, особенно яичников и тела матки</w:t>
      </w:r>
      <w:r>
        <w:br/>
      </w:r>
    </w:p>
    <w:p w:rsidR="00000000" w:rsidRDefault="008E2896" w:rsidP="008E2896">
      <w:r>
        <w:rPr>
          <w:lang w:val="en-US"/>
        </w:rPr>
        <w:t xml:space="preserve">                                                                          </w:t>
      </w:r>
      <w:r w:rsidR="0010309B">
        <w:rPr>
          <w:noProof/>
        </w:rPr>
        <w:drawing>
          <wp:anchor distT="0" distB="0" distL="114300" distR="114300" simplePos="0" relativeHeight="25167718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41" name="Рисунок 41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09B">
        <w:rPr>
          <w:b/>
        </w:rPr>
        <w:t>Дорогие женщины!</w:t>
      </w:r>
      <w:r w:rsidR="0010309B">
        <w:t xml:space="preserve"> </w:t>
      </w:r>
      <w:r w:rsidR="0010309B">
        <w:br/>
      </w:r>
      <w:r w:rsidR="0010309B">
        <w:br/>
      </w:r>
      <w:r w:rsidR="0010309B">
        <w:rPr>
          <w:noProof/>
        </w:rPr>
        <w:drawing>
          <wp:anchor distT="0" distB="0" distL="114300" distR="114300" simplePos="0" relativeHeight="25167820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635"/>
            <wp:effectExtent l="0" t="0" r="0" b="0"/>
            <wp:wrapTopAndBottom/>
            <wp:docPr id="42" name="Рисунок 42" descr="gynecol_phtml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ynecol_phtml.files/empty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09B">
        <w:t xml:space="preserve">Помните, что для предупреждения злокачественных опухолей женских половых органов вы </w:t>
      </w:r>
      <w:r w:rsidR="0010309B">
        <w:t>должны 1 раз в год посетить гинеколога и провести УЗИ по месту жительства. При необходимости врач установит другие сроки. Вы можете взять направление у врача гинеколога из вашей женской консультации и получить консульт</w:t>
      </w:r>
      <w:r>
        <w:t>ацию у онкогинеколога Сочинского онкодиспансера</w:t>
      </w:r>
      <w:r w:rsidR="00FC6509">
        <w:t xml:space="preserve"> или у специалистов </w:t>
      </w:r>
      <w:r>
        <w:t xml:space="preserve"> краевого</w:t>
      </w:r>
      <w:r w:rsidR="0010309B">
        <w:t xml:space="preserve"> онкол</w:t>
      </w:r>
      <w:r w:rsidR="0010309B">
        <w:t>огического диспансера.</w:t>
      </w:r>
      <w:r w:rsidR="0010309B">
        <w:br/>
      </w:r>
    </w:p>
    <w:p w:rsidR="00000000" w:rsidRDefault="0010309B"/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025F"/>
    <w:rsid w:val="0010309B"/>
    <w:rsid w:val="008E2896"/>
    <w:rsid w:val="00B6025F"/>
    <w:rsid w:val="00FC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Documents%20and%20Settings\Admin\&#1056;&#1072;&#1073;&#1086;&#1095;&#1080;&#1081;%20&#1089;&#1090;&#1086;&#1083;\&#1089;&#1090;&#1072;&#1088;&#1099;&#1081;%20&#1078;&#1077;&#1089;&#1090;&#1082;&#1080;&#1081;%20&#1076;&#1080;&#1089;&#1082;\&#1052;&#1086;&#1080;%20&#1076;&#1086;&#1082;&#1091;&#1084;&#1077;&#1085;&#1090;&#1099;\&#1047;&#1083;&#1086;&#1082;.&#1086;&#1087;&#1091;&#1093;&#1086;&#1083;&#1080;\gynecol_phtml.files\empty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ПРЕДУПРЕДИТЬ РАК ЖЕНСКИХ ПОЛОВЫХ ОРГАНОВ</vt:lpstr>
    </vt:vector>
  </TitlesOfParts>
  <Company> 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ПРЕДУПРЕДИТЬ РАК ЖЕНСКИХ ПОЛОВЫХ ОРГАНОВ</dc:title>
  <dc:subject/>
  <dc:creator>Зав. Ген. Отдел.</dc:creator>
  <cp:keywords/>
  <dc:description/>
  <cp:lastModifiedBy>Admin</cp:lastModifiedBy>
  <cp:revision>2</cp:revision>
  <dcterms:created xsi:type="dcterms:W3CDTF">2015-07-24T07:53:00Z</dcterms:created>
  <dcterms:modified xsi:type="dcterms:W3CDTF">2015-07-24T07:53:00Z</dcterms:modified>
</cp:coreProperties>
</file>